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3303" w14:textId="77777777" w:rsidR="00760C9A" w:rsidRPr="00AF1994" w:rsidRDefault="00760C9A" w:rsidP="00AF1994">
      <w:pPr>
        <w:jc w:val="both"/>
        <w:rPr>
          <w:b/>
          <w:bCs/>
          <w:sz w:val="24"/>
          <w:szCs w:val="24"/>
        </w:rPr>
      </w:pPr>
    </w:p>
    <w:p w14:paraId="1B87B41D" w14:textId="44A231DF" w:rsidR="00C3207C" w:rsidRPr="00AF1994" w:rsidRDefault="00AF1994" w:rsidP="00AF19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Expression of Interest</w:t>
      </w:r>
      <w:r w:rsidR="00520121">
        <w:rPr>
          <w:b/>
          <w:bCs/>
          <w:sz w:val="24"/>
          <w:szCs w:val="24"/>
        </w:rPr>
        <w:t xml:space="preserve"> </w:t>
      </w:r>
      <w:r w:rsidR="00CD6E93">
        <w:rPr>
          <w:b/>
          <w:bCs/>
          <w:sz w:val="24"/>
          <w:szCs w:val="24"/>
        </w:rPr>
        <w:t>–</w:t>
      </w:r>
      <w:r w:rsidR="00520121">
        <w:rPr>
          <w:b/>
          <w:bCs/>
          <w:sz w:val="24"/>
          <w:szCs w:val="24"/>
        </w:rPr>
        <w:t xml:space="preserve"> </w:t>
      </w:r>
      <w:r w:rsidR="00EF3251">
        <w:rPr>
          <w:b/>
          <w:bCs/>
          <w:sz w:val="24"/>
          <w:szCs w:val="24"/>
        </w:rPr>
        <w:t xml:space="preserve">ONA Independent Assessment Committee </w:t>
      </w:r>
      <w:r w:rsidR="00CD6E93">
        <w:rPr>
          <w:b/>
          <w:bCs/>
          <w:sz w:val="24"/>
          <w:szCs w:val="24"/>
        </w:rPr>
        <w:t xml:space="preserve">Nominee </w:t>
      </w:r>
    </w:p>
    <w:p w14:paraId="1A6D1EA1" w14:textId="44955FEF" w:rsidR="00C4116F" w:rsidRDefault="00C4116F" w:rsidP="00AF1994">
      <w:pPr>
        <w:jc w:val="both"/>
        <w:rPr>
          <w:sz w:val="24"/>
          <w:szCs w:val="24"/>
        </w:rPr>
      </w:pPr>
    </w:p>
    <w:p w14:paraId="318E208D" w14:textId="003C4D20" w:rsidR="00A64CE4" w:rsidRPr="00A030B0" w:rsidRDefault="00A64CE4" w:rsidP="00AF1994">
      <w:pPr>
        <w:jc w:val="both"/>
        <w:rPr>
          <w:b/>
          <w:bCs/>
          <w:sz w:val="24"/>
          <w:szCs w:val="24"/>
        </w:rPr>
      </w:pPr>
      <w:r w:rsidRPr="00AF5AA2">
        <w:rPr>
          <w:b/>
          <w:bCs/>
          <w:sz w:val="24"/>
          <w:szCs w:val="24"/>
        </w:rPr>
        <w:t>Position:</w:t>
      </w:r>
      <w:r>
        <w:rPr>
          <w:sz w:val="24"/>
          <w:szCs w:val="24"/>
        </w:rPr>
        <w:t xml:space="preserve"> </w:t>
      </w:r>
      <w:r w:rsidRPr="00A030B0">
        <w:rPr>
          <w:sz w:val="24"/>
          <w:szCs w:val="24"/>
        </w:rPr>
        <w:t xml:space="preserve">Independent Assessment Committee Union Nominee </w:t>
      </w:r>
    </w:p>
    <w:p w14:paraId="213B18F2" w14:textId="54C3934A" w:rsidR="00C4116F" w:rsidRPr="00AF1994" w:rsidRDefault="00C4116F" w:rsidP="00AF1994">
      <w:pPr>
        <w:jc w:val="both"/>
        <w:rPr>
          <w:sz w:val="24"/>
          <w:szCs w:val="24"/>
        </w:rPr>
      </w:pPr>
      <w:r w:rsidRPr="00AF1994">
        <w:rPr>
          <w:b/>
          <w:bCs/>
          <w:sz w:val="24"/>
          <w:szCs w:val="24"/>
        </w:rPr>
        <w:t>Location:</w:t>
      </w:r>
      <w:r w:rsidRPr="00AF1994">
        <w:rPr>
          <w:sz w:val="24"/>
          <w:szCs w:val="24"/>
        </w:rPr>
        <w:t xml:space="preserve"> </w:t>
      </w:r>
      <w:r w:rsidR="00386CD0" w:rsidRPr="001311ED">
        <w:rPr>
          <w:sz w:val="24"/>
          <w:szCs w:val="24"/>
        </w:rPr>
        <w:t>Ontario. (Travel may be required throughout Ontario)</w:t>
      </w:r>
    </w:p>
    <w:p w14:paraId="55F277CE" w14:textId="3DB357AF" w:rsidR="00C4116F" w:rsidRPr="00AF1994" w:rsidRDefault="00C4116F" w:rsidP="00AF1994">
      <w:pPr>
        <w:jc w:val="both"/>
        <w:rPr>
          <w:sz w:val="24"/>
          <w:szCs w:val="24"/>
        </w:rPr>
      </w:pPr>
      <w:r w:rsidRPr="00AF1994">
        <w:rPr>
          <w:b/>
          <w:bCs/>
          <w:sz w:val="24"/>
          <w:szCs w:val="24"/>
        </w:rPr>
        <w:t>Type:</w:t>
      </w:r>
      <w:r w:rsidRPr="00AF1994">
        <w:rPr>
          <w:sz w:val="24"/>
          <w:szCs w:val="24"/>
        </w:rPr>
        <w:t xml:space="preserve"> Contract</w:t>
      </w:r>
    </w:p>
    <w:p w14:paraId="2437B2D6" w14:textId="79D7C47B" w:rsidR="00C4116F" w:rsidRPr="006731D3" w:rsidRDefault="00C4116F" w:rsidP="00AF1994">
      <w:pPr>
        <w:jc w:val="both"/>
        <w:rPr>
          <w:sz w:val="24"/>
          <w:szCs w:val="24"/>
        </w:rPr>
      </w:pPr>
      <w:r w:rsidRPr="00AF1994">
        <w:rPr>
          <w:b/>
          <w:bCs/>
          <w:sz w:val="24"/>
          <w:szCs w:val="24"/>
        </w:rPr>
        <w:t>Date:</w:t>
      </w:r>
      <w:r w:rsidR="00F14D5C">
        <w:rPr>
          <w:b/>
          <w:bCs/>
          <w:sz w:val="24"/>
          <w:szCs w:val="24"/>
        </w:rPr>
        <w:t xml:space="preserve">  </w:t>
      </w:r>
      <w:r w:rsidR="006731D3" w:rsidRPr="006731D3">
        <w:rPr>
          <w:sz w:val="24"/>
          <w:szCs w:val="24"/>
        </w:rPr>
        <w:t>March 7, 2022</w:t>
      </w:r>
    </w:p>
    <w:p w14:paraId="1B35F677" w14:textId="77777777" w:rsidR="00C4116F" w:rsidRPr="00AF1994" w:rsidRDefault="00C4116F" w:rsidP="00AF1994">
      <w:pPr>
        <w:pStyle w:val="Default"/>
        <w:jc w:val="both"/>
      </w:pPr>
    </w:p>
    <w:p w14:paraId="003CF22D" w14:textId="460551D4" w:rsidR="00C4116F" w:rsidRPr="00AF1994" w:rsidRDefault="00C4116F" w:rsidP="00AF1994">
      <w:pPr>
        <w:pStyle w:val="Default"/>
        <w:jc w:val="both"/>
      </w:pPr>
      <w:r w:rsidRPr="00AF1994">
        <w:t>Founded in 1973, the Ontario Nurses’ Association (ONA) is a leading health-care union representing 68,000 registered nurses and health</w:t>
      </w:r>
      <w:r w:rsidR="002A24A8">
        <w:t>-</w:t>
      </w:r>
      <w:r w:rsidRPr="00AF1994">
        <w:t xml:space="preserve">care professionals, and more than 18,000 nursing student affiliates, working in Ontario hospitals, long-term care facilities, public health, community, </w:t>
      </w:r>
      <w:r w:rsidR="00755823" w:rsidRPr="00AF1994">
        <w:t>clinics,</w:t>
      </w:r>
      <w:r w:rsidRPr="00AF1994">
        <w:t xml:space="preserve"> and industry. </w:t>
      </w:r>
      <w:r w:rsidRPr="003F614D">
        <w:t xml:space="preserve">ONA </w:t>
      </w:r>
      <w:r w:rsidR="00D13467" w:rsidRPr="003F614D">
        <w:t>members are</w:t>
      </w:r>
      <w:r w:rsidRPr="003F614D">
        <w:t xml:space="preserve"> committed to </w:t>
      </w:r>
      <w:r w:rsidR="00154851" w:rsidRPr="003F614D">
        <w:t>a program</w:t>
      </w:r>
      <w:r w:rsidR="009E2AFC" w:rsidRPr="003F614D">
        <w:t xml:space="preserve">, which enhances </w:t>
      </w:r>
      <w:r w:rsidR="00D13467" w:rsidRPr="003F614D">
        <w:t xml:space="preserve">their </w:t>
      </w:r>
      <w:r w:rsidR="00D84DDB" w:rsidRPr="003F614D">
        <w:t>social</w:t>
      </w:r>
      <w:r w:rsidR="00EA63A9" w:rsidRPr="003F614D">
        <w:t xml:space="preserve"> and </w:t>
      </w:r>
      <w:r w:rsidR="00755823" w:rsidRPr="003F614D">
        <w:t>economic</w:t>
      </w:r>
      <w:r w:rsidR="00EA63A9" w:rsidRPr="003F614D">
        <w:t xml:space="preserve"> </w:t>
      </w:r>
      <w:r w:rsidR="00154851" w:rsidRPr="003F614D">
        <w:t>status</w:t>
      </w:r>
      <w:r w:rsidR="00D84DDB" w:rsidRPr="003F614D">
        <w:t xml:space="preserve"> of our members</w:t>
      </w:r>
      <w:r w:rsidR="00154851" w:rsidRPr="003F614D">
        <w:t xml:space="preserve">. </w:t>
      </w:r>
      <w:r w:rsidR="00567785" w:rsidRPr="003F614D">
        <w:t xml:space="preserve">ONA’s goals include the right to be involved in the determination of policies and legislation </w:t>
      </w:r>
      <w:r w:rsidR="00871F68" w:rsidRPr="003F614D">
        <w:t>covering</w:t>
      </w:r>
      <w:r w:rsidR="00567785" w:rsidRPr="003F614D">
        <w:t xml:space="preserve"> nursing practice and the quality of care</w:t>
      </w:r>
      <w:r w:rsidR="005A26A3" w:rsidRPr="003F614D">
        <w:t xml:space="preserve">. </w:t>
      </w:r>
      <w:r w:rsidRPr="003F614D">
        <w:t>ONA</w:t>
      </w:r>
      <w:r w:rsidR="00D45D17" w:rsidRPr="003F614D">
        <w:t>’s</w:t>
      </w:r>
      <w:r w:rsidRPr="003F614D">
        <w:t xml:space="preserve"> </w:t>
      </w:r>
      <w:r w:rsidR="006C0DD0" w:rsidRPr="003F614D">
        <w:t>v</w:t>
      </w:r>
      <w:r w:rsidR="00747CD3" w:rsidRPr="003F614D">
        <w:t>ision is empower</w:t>
      </w:r>
      <w:r w:rsidR="005D5A8F" w:rsidRPr="003F614D">
        <w:t xml:space="preserve">ed members </w:t>
      </w:r>
      <w:r w:rsidR="00F72CF4" w:rsidRPr="003F614D">
        <w:t>to take</w:t>
      </w:r>
      <w:r w:rsidR="005D5A8F" w:rsidRPr="003F614D">
        <w:t xml:space="preserve"> collective action for safe,</w:t>
      </w:r>
      <w:r w:rsidR="00D45D17" w:rsidRPr="003F614D">
        <w:t xml:space="preserve"> </w:t>
      </w:r>
      <w:r w:rsidR="005D5A8F" w:rsidRPr="003F614D">
        <w:t>equitable workplaces and high</w:t>
      </w:r>
      <w:r w:rsidR="00D45D17" w:rsidRPr="003F614D">
        <w:t xml:space="preserve">-quality </w:t>
      </w:r>
      <w:r w:rsidRPr="003F614D">
        <w:t>health</w:t>
      </w:r>
      <w:r w:rsidR="002A24A8" w:rsidRPr="003F614D">
        <w:t>-</w:t>
      </w:r>
      <w:r w:rsidRPr="003F614D">
        <w:t>care for all Ontarians. Looki</w:t>
      </w:r>
      <w:r w:rsidRPr="00AF1994">
        <w:t xml:space="preserve">ng to the future, ONA will continue to provide leadership </w:t>
      </w:r>
      <w:r w:rsidR="009E622E">
        <w:t>using</w:t>
      </w:r>
      <w:r w:rsidR="009E622E" w:rsidRPr="00AF1994">
        <w:t xml:space="preserve"> </w:t>
      </w:r>
      <w:r w:rsidRPr="00AF1994">
        <w:t xml:space="preserve">proactive strategies to raise the awareness of the value (including economic and patient benefits) of RNs with all stakeholders. </w:t>
      </w:r>
    </w:p>
    <w:p w14:paraId="4FD7A7BF" w14:textId="77777777" w:rsidR="00C4116F" w:rsidRPr="00AF1994" w:rsidRDefault="00C4116F" w:rsidP="00AF1994">
      <w:pPr>
        <w:pStyle w:val="Default"/>
        <w:jc w:val="both"/>
      </w:pPr>
    </w:p>
    <w:p w14:paraId="0E80C440" w14:textId="482C01CA" w:rsidR="00E56D23" w:rsidRPr="00AF1994" w:rsidRDefault="00C4116F" w:rsidP="00AF1994">
      <w:pPr>
        <w:pStyle w:val="Default"/>
        <w:jc w:val="both"/>
      </w:pPr>
      <w:r w:rsidRPr="00AF1994">
        <w:t xml:space="preserve">ONA is seeking candidates to fill the role </w:t>
      </w:r>
      <w:r w:rsidR="00844A33" w:rsidRPr="00AF1994">
        <w:t>of</w:t>
      </w:r>
      <w:r w:rsidR="00DD53D7" w:rsidRPr="00AF1994">
        <w:t xml:space="preserve"> </w:t>
      </w:r>
      <w:r w:rsidRPr="00AF1994">
        <w:t>Union Nominee</w:t>
      </w:r>
      <w:r w:rsidR="00881E06">
        <w:t xml:space="preserve"> for </w:t>
      </w:r>
      <w:r w:rsidR="00DD53D7" w:rsidRPr="00AF1994">
        <w:t>Independent Assessment Committee</w:t>
      </w:r>
      <w:r w:rsidR="0026674A">
        <w:t>s</w:t>
      </w:r>
      <w:r w:rsidR="00DD53D7" w:rsidRPr="00AF1994">
        <w:t xml:space="preserve"> (IAC)</w:t>
      </w:r>
      <w:r w:rsidRPr="00AF1994">
        <w:t xml:space="preserve">. </w:t>
      </w:r>
      <w:r w:rsidR="00593E0F">
        <w:t>ONA</w:t>
      </w:r>
      <w:r w:rsidR="00881E06">
        <w:t xml:space="preserve"> </w:t>
      </w:r>
      <w:r w:rsidR="006D6197" w:rsidRPr="006D6197">
        <w:rPr>
          <w:color w:val="auto"/>
        </w:rPr>
        <w:t>seeks</w:t>
      </w:r>
      <w:r w:rsidR="006D6197">
        <w:t xml:space="preserve"> IAC</w:t>
      </w:r>
      <w:r w:rsidRPr="00AF1994">
        <w:t xml:space="preserve"> Nominee</w:t>
      </w:r>
      <w:r w:rsidR="00881E06">
        <w:t xml:space="preserve">s </w:t>
      </w:r>
      <w:r w:rsidR="00881E06" w:rsidRPr="006D6197">
        <w:rPr>
          <w:color w:val="auto"/>
        </w:rPr>
        <w:t>who are</w:t>
      </w:r>
      <w:r w:rsidRPr="00AF1994">
        <w:t xml:space="preserve"> experienced nursing leader</w:t>
      </w:r>
      <w:r w:rsidR="00881E06" w:rsidRPr="006D6197">
        <w:rPr>
          <w:color w:val="auto"/>
        </w:rPr>
        <w:t>s</w:t>
      </w:r>
      <w:r w:rsidRPr="00AF1994">
        <w:t xml:space="preserve"> with </w:t>
      </w:r>
      <w:r w:rsidR="00BB5672" w:rsidRPr="00AF1994">
        <w:t>nursing</w:t>
      </w:r>
      <w:r w:rsidR="003D494D">
        <w:t xml:space="preserve"> </w:t>
      </w:r>
      <w:r w:rsidR="003D494D" w:rsidRPr="006D6197">
        <w:rPr>
          <w:color w:val="auto"/>
        </w:rPr>
        <w:t>skill set</w:t>
      </w:r>
      <w:r w:rsidR="00BB5672" w:rsidRPr="006D6197">
        <w:rPr>
          <w:color w:val="auto"/>
        </w:rPr>
        <w:t xml:space="preserve"> </w:t>
      </w:r>
      <w:r w:rsidR="00BB5672" w:rsidRPr="00AF1994">
        <w:t xml:space="preserve">expertise, </w:t>
      </w:r>
      <w:r w:rsidR="009B3D29" w:rsidRPr="00AF1994">
        <w:t>exceptional client relations</w:t>
      </w:r>
      <w:r w:rsidR="009B3D29">
        <w:t xml:space="preserve"> </w:t>
      </w:r>
      <w:r w:rsidR="006D6197">
        <w:t xml:space="preserve">skills, </w:t>
      </w:r>
      <w:r w:rsidR="006D6197" w:rsidRPr="00AF1994">
        <w:t>and</w:t>
      </w:r>
      <w:r w:rsidR="009B3D29">
        <w:t xml:space="preserve"> </w:t>
      </w:r>
      <w:r w:rsidR="009B3D29" w:rsidRPr="00AF1994">
        <w:t>excellent communication skills</w:t>
      </w:r>
      <w:r w:rsidR="009B3D29">
        <w:t xml:space="preserve">, </w:t>
      </w:r>
      <w:r w:rsidR="009B3D29" w:rsidRPr="00AF1994">
        <w:t>both verbal and written</w:t>
      </w:r>
      <w:r w:rsidR="009B3D29">
        <w:t>.</w:t>
      </w:r>
      <w:r w:rsidR="009B3D29" w:rsidRPr="00AF1994">
        <w:t xml:space="preserve">  </w:t>
      </w:r>
      <w:r w:rsidR="00595126" w:rsidRPr="00AF1994">
        <w:t xml:space="preserve"> </w:t>
      </w:r>
    </w:p>
    <w:p w14:paraId="229AB2BA" w14:textId="23C74331" w:rsidR="00E10FBF" w:rsidRPr="00AF1994" w:rsidRDefault="00E10FBF" w:rsidP="00AF1994">
      <w:pPr>
        <w:pStyle w:val="Default"/>
        <w:jc w:val="both"/>
      </w:pPr>
    </w:p>
    <w:p w14:paraId="04C7E466" w14:textId="53A21A19" w:rsidR="00E10FBF" w:rsidRPr="006D6197" w:rsidRDefault="00E10FBF" w:rsidP="00AF1994">
      <w:pPr>
        <w:spacing w:after="240" w:line="240" w:lineRule="atLeast"/>
        <w:jc w:val="both"/>
        <w:rPr>
          <w:rFonts w:eastAsia="Times New Roman"/>
          <w:sz w:val="24"/>
          <w:szCs w:val="24"/>
          <w:lang w:eastAsia="en-CA"/>
        </w:rPr>
      </w:pPr>
      <w:r w:rsidRPr="00AF1994">
        <w:rPr>
          <w:rFonts w:eastAsia="Times New Roman"/>
          <w:color w:val="000000"/>
          <w:sz w:val="24"/>
          <w:szCs w:val="24"/>
          <w:lang w:eastAsia="en-CA"/>
        </w:rPr>
        <w:t xml:space="preserve">The function </w:t>
      </w:r>
      <w:r w:rsidR="00BE77EE" w:rsidRPr="00AF1994">
        <w:rPr>
          <w:rFonts w:eastAsia="Times New Roman"/>
          <w:color w:val="000000"/>
          <w:sz w:val="24"/>
          <w:szCs w:val="24"/>
          <w:lang w:eastAsia="en-CA"/>
        </w:rPr>
        <w:t>of</w:t>
      </w:r>
      <w:r w:rsidR="00BE77EE" w:rsidRPr="006D6197">
        <w:rPr>
          <w:rFonts w:eastAsia="Times New Roman"/>
          <w:color w:val="FF0000"/>
          <w:sz w:val="24"/>
          <w:szCs w:val="24"/>
          <w:lang w:eastAsia="en-CA"/>
        </w:rPr>
        <w:t xml:space="preserve"> </w:t>
      </w:r>
      <w:r w:rsidR="00BE77EE" w:rsidRPr="006D6197">
        <w:rPr>
          <w:rFonts w:eastAsia="Times New Roman"/>
          <w:sz w:val="24"/>
          <w:szCs w:val="24"/>
          <w:lang w:eastAsia="en-CA"/>
        </w:rPr>
        <w:t>an</w:t>
      </w:r>
      <w:r w:rsidR="003D494D" w:rsidRPr="006D6197">
        <w:rPr>
          <w:rFonts w:eastAsia="Times New Roman"/>
          <w:sz w:val="24"/>
          <w:szCs w:val="24"/>
          <w:lang w:eastAsia="en-CA"/>
        </w:rPr>
        <w:t xml:space="preserve"> </w:t>
      </w:r>
      <w:r w:rsidRPr="00AF1994">
        <w:rPr>
          <w:rFonts w:eastAsia="Times New Roman"/>
          <w:color w:val="000000"/>
          <w:sz w:val="24"/>
          <w:szCs w:val="24"/>
          <w:lang w:eastAsia="en-CA"/>
        </w:rPr>
        <w:t>IAC</w:t>
      </w:r>
      <w:r w:rsidRPr="00AF1994">
        <w:rPr>
          <w:rFonts w:eastAsia="Times New Roman"/>
          <w:sz w:val="24"/>
          <w:szCs w:val="24"/>
          <w:lang w:eastAsia="en-CA"/>
        </w:rPr>
        <w:t xml:space="preserve"> </w:t>
      </w:r>
      <w:r w:rsidRPr="00AF1994">
        <w:rPr>
          <w:rFonts w:eastAsia="Times New Roman"/>
          <w:color w:val="000000"/>
          <w:sz w:val="24"/>
          <w:szCs w:val="24"/>
          <w:lang w:eastAsia="en-CA"/>
        </w:rPr>
        <w:t>is to review and investigate the practice and workload issues</w:t>
      </w:r>
      <w:r w:rsidRPr="00AF1994">
        <w:rPr>
          <w:rFonts w:eastAsia="Times New Roman"/>
          <w:b/>
          <w:bCs/>
          <w:color w:val="000000"/>
          <w:sz w:val="24"/>
          <w:szCs w:val="24"/>
          <w:lang w:eastAsia="en-CA"/>
        </w:rPr>
        <w:t xml:space="preserve"> </w:t>
      </w:r>
      <w:r w:rsidR="003D494D" w:rsidRPr="00AB6DBC">
        <w:rPr>
          <w:rFonts w:eastAsia="Times New Roman"/>
          <w:sz w:val="24"/>
          <w:szCs w:val="24"/>
          <w:lang w:eastAsia="en-CA"/>
        </w:rPr>
        <w:t xml:space="preserve">raised </w:t>
      </w:r>
      <w:r w:rsidR="00B9524A" w:rsidRPr="00AB6DBC">
        <w:rPr>
          <w:rFonts w:eastAsia="Times New Roman"/>
          <w:sz w:val="24"/>
          <w:szCs w:val="24"/>
          <w:lang w:eastAsia="en-CA"/>
        </w:rPr>
        <w:t>by</w:t>
      </w:r>
      <w:r w:rsidR="00F116D7" w:rsidRPr="00AB6DBC">
        <w:rPr>
          <w:rFonts w:eastAsia="Times New Roman"/>
          <w:sz w:val="24"/>
          <w:szCs w:val="24"/>
          <w:lang w:eastAsia="en-CA"/>
        </w:rPr>
        <w:t xml:space="preserve"> nurse(s)</w:t>
      </w:r>
      <w:r w:rsidRPr="00AB6DBC">
        <w:rPr>
          <w:rFonts w:eastAsia="Times New Roman"/>
          <w:sz w:val="24"/>
          <w:szCs w:val="24"/>
          <w:lang w:eastAsia="en-CA"/>
        </w:rPr>
        <w:t xml:space="preserve"> where </w:t>
      </w:r>
      <w:r w:rsidR="009B722C">
        <w:rPr>
          <w:rFonts w:eastAsia="Times New Roman"/>
          <w:sz w:val="24"/>
          <w:szCs w:val="24"/>
          <w:lang w:eastAsia="en-CA"/>
        </w:rPr>
        <w:t xml:space="preserve">they </w:t>
      </w:r>
      <w:r w:rsidRPr="00AB6DBC">
        <w:rPr>
          <w:rFonts w:eastAsia="Times New Roman"/>
          <w:sz w:val="24"/>
          <w:szCs w:val="24"/>
          <w:lang w:eastAsia="en-CA"/>
        </w:rPr>
        <w:t>b</w:t>
      </w:r>
      <w:r w:rsidRPr="00AF1994">
        <w:rPr>
          <w:rFonts w:eastAsia="Times New Roman"/>
          <w:color w:val="000000"/>
          <w:sz w:val="24"/>
          <w:szCs w:val="24"/>
          <w:lang w:eastAsia="en-CA"/>
        </w:rPr>
        <w:t xml:space="preserve">elieve they are being assigned </w:t>
      </w:r>
      <w:r w:rsidR="00E94A7F" w:rsidRPr="00AF1994">
        <w:rPr>
          <w:rFonts w:eastAsia="Times New Roman"/>
          <w:color w:val="000000"/>
          <w:sz w:val="24"/>
          <w:szCs w:val="24"/>
          <w:lang w:eastAsia="en-CA"/>
        </w:rPr>
        <w:t xml:space="preserve">more </w:t>
      </w:r>
      <w:r w:rsidRPr="00AF1994">
        <w:rPr>
          <w:rFonts w:eastAsia="Times New Roman"/>
          <w:color w:val="000000"/>
          <w:sz w:val="24"/>
          <w:szCs w:val="24"/>
          <w:lang w:eastAsia="en-CA"/>
        </w:rPr>
        <w:t xml:space="preserve">patients or work than is consistent with proper </w:t>
      </w:r>
      <w:r w:rsidR="0057088A" w:rsidRPr="00AF1994">
        <w:rPr>
          <w:rFonts w:eastAsia="Times New Roman"/>
          <w:color w:val="000000"/>
          <w:sz w:val="24"/>
          <w:szCs w:val="24"/>
          <w:lang w:eastAsia="en-CA"/>
        </w:rPr>
        <w:t xml:space="preserve">quality </w:t>
      </w:r>
      <w:r w:rsidRPr="00AF1994">
        <w:rPr>
          <w:rFonts w:eastAsia="Times New Roman"/>
          <w:color w:val="000000"/>
          <w:sz w:val="24"/>
          <w:szCs w:val="24"/>
          <w:lang w:eastAsia="en-CA"/>
        </w:rPr>
        <w:t>patient care</w:t>
      </w:r>
      <w:r w:rsidR="003D494D">
        <w:rPr>
          <w:rFonts w:eastAsia="Times New Roman"/>
          <w:color w:val="000000"/>
          <w:sz w:val="24"/>
          <w:szCs w:val="24"/>
          <w:lang w:eastAsia="en-CA"/>
        </w:rPr>
        <w:t xml:space="preserve"> </w:t>
      </w:r>
      <w:r w:rsidR="003D494D" w:rsidRPr="006D6197">
        <w:rPr>
          <w:rFonts w:eastAsia="Times New Roman"/>
          <w:sz w:val="24"/>
          <w:szCs w:val="24"/>
          <w:lang w:eastAsia="en-CA"/>
        </w:rPr>
        <w:t xml:space="preserve">and or when a </w:t>
      </w:r>
      <w:r w:rsidR="00167F46" w:rsidRPr="00576775">
        <w:rPr>
          <w:rFonts w:eastAsia="Times New Roman"/>
          <w:sz w:val="24"/>
          <w:szCs w:val="24"/>
          <w:lang w:eastAsia="en-CA"/>
        </w:rPr>
        <w:t>nurse(s)</w:t>
      </w:r>
      <w:r w:rsidR="00F116D7">
        <w:rPr>
          <w:rFonts w:eastAsia="Times New Roman"/>
          <w:sz w:val="24"/>
          <w:szCs w:val="24"/>
          <w:lang w:eastAsia="en-CA"/>
        </w:rPr>
        <w:t xml:space="preserve"> </w:t>
      </w:r>
      <w:r w:rsidR="00BE77EE" w:rsidRPr="006D6197">
        <w:rPr>
          <w:rFonts w:eastAsia="Times New Roman"/>
          <w:sz w:val="24"/>
          <w:szCs w:val="24"/>
          <w:lang w:eastAsia="en-CA"/>
        </w:rPr>
        <w:t>is</w:t>
      </w:r>
      <w:r w:rsidR="003D494D" w:rsidRPr="006D6197">
        <w:rPr>
          <w:rFonts w:eastAsia="Times New Roman"/>
          <w:sz w:val="24"/>
          <w:szCs w:val="24"/>
          <w:lang w:eastAsia="en-CA"/>
        </w:rPr>
        <w:t xml:space="preserve"> not able to meet Professional Standards or Accountabilities</w:t>
      </w:r>
      <w:r w:rsidR="00C21889">
        <w:rPr>
          <w:rFonts w:eastAsia="Times New Roman"/>
          <w:sz w:val="24"/>
          <w:szCs w:val="24"/>
          <w:lang w:eastAsia="en-CA"/>
        </w:rPr>
        <w:t>.</w:t>
      </w:r>
      <w:r w:rsidR="003D494D" w:rsidRPr="006D6197">
        <w:rPr>
          <w:rFonts w:eastAsia="Times New Roman"/>
          <w:sz w:val="24"/>
          <w:szCs w:val="24"/>
          <w:lang w:eastAsia="en-CA"/>
        </w:rPr>
        <w:t xml:space="preserve"> </w:t>
      </w:r>
      <w:r w:rsidRPr="006D6197">
        <w:rPr>
          <w:rFonts w:eastAsia="Times New Roman"/>
          <w:sz w:val="24"/>
          <w:szCs w:val="24"/>
          <w:lang w:eastAsia="en-CA"/>
        </w:rPr>
        <w:t xml:space="preserve">This Committee </w:t>
      </w:r>
      <w:r w:rsidR="003D494D" w:rsidRPr="006D6197">
        <w:rPr>
          <w:rFonts w:eastAsia="Times New Roman"/>
          <w:sz w:val="24"/>
          <w:szCs w:val="24"/>
          <w:lang w:eastAsia="en-CA"/>
        </w:rPr>
        <w:t xml:space="preserve">is utilized as </w:t>
      </w:r>
      <w:r w:rsidR="00BE77EE" w:rsidRPr="006D6197">
        <w:rPr>
          <w:rFonts w:eastAsia="Times New Roman"/>
          <w:sz w:val="24"/>
          <w:szCs w:val="24"/>
          <w:lang w:eastAsia="en-CA"/>
        </w:rPr>
        <w:t>a result</w:t>
      </w:r>
      <w:r w:rsidR="003D494D" w:rsidRPr="006D6197">
        <w:rPr>
          <w:rFonts w:eastAsia="Times New Roman"/>
          <w:sz w:val="24"/>
          <w:szCs w:val="24"/>
          <w:lang w:eastAsia="en-CA"/>
        </w:rPr>
        <w:t xml:space="preserve"> of the Professional Responsibility provision</w:t>
      </w:r>
      <w:r w:rsidR="006D6197" w:rsidRPr="006D6197">
        <w:rPr>
          <w:rFonts w:eastAsia="Times New Roman"/>
          <w:sz w:val="24"/>
          <w:szCs w:val="24"/>
          <w:lang w:eastAsia="en-CA"/>
        </w:rPr>
        <w:t xml:space="preserve"> </w:t>
      </w:r>
      <w:r w:rsidR="00450AD3">
        <w:rPr>
          <w:rFonts w:eastAsia="Times New Roman"/>
          <w:sz w:val="24"/>
          <w:szCs w:val="24"/>
          <w:lang w:eastAsia="en-CA"/>
        </w:rPr>
        <w:t xml:space="preserve">in </w:t>
      </w:r>
      <w:r w:rsidRPr="006D6197">
        <w:rPr>
          <w:rFonts w:eastAsia="Times New Roman"/>
          <w:sz w:val="24"/>
          <w:szCs w:val="24"/>
          <w:lang w:eastAsia="en-CA"/>
        </w:rPr>
        <w:t xml:space="preserve">the Collective Agreement between the </w:t>
      </w:r>
      <w:r w:rsidR="002C5CC3" w:rsidRPr="006D6197">
        <w:rPr>
          <w:rFonts w:eastAsia="Times New Roman"/>
          <w:sz w:val="24"/>
          <w:szCs w:val="24"/>
          <w:lang w:eastAsia="en-CA"/>
        </w:rPr>
        <w:t>e</w:t>
      </w:r>
      <w:r w:rsidRPr="006D6197">
        <w:rPr>
          <w:rFonts w:eastAsia="Times New Roman"/>
          <w:sz w:val="24"/>
          <w:szCs w:val="24"/>
          <w:lang w:eastAsia="en-CA"/>
        </w:rPr>
        <w:t xml:space="preserve">mployer and </w:t>
      </w:r>
      <w:r w:rsidR="007A7DA8" w:rsidRPr="006D6197">
        <w:rPr>
          <w:rFonts w:eastAsia="Times New Roman"/>
          <w:sz w:val="24"/>
          <w:szCs w:val="24"/>
          <w:lang w:eastAsia="en-CA"/>
        </w:rPr>
        <w:t>ONA</w:t>
      </w:r>
      <w:r w:rsidR="006A7F3F" w:rsidRPr="006D6197">
        <w:rPr>
          <w:rFonts w:eastAsia="Times New Roman"/>
          <w:sz w:val="24"/>
          <w:szCs w:val="24"/>
          <w:lang w:eastAsia="en-CA"/>
        </w:rPr>
        <w:t xml:space="preserve"> when the parties are unable to come to resolution. </w:t>
      </w:r>
    </w:p>
    <w:p w14:paraId="1F74C55C" w14:textId="5144F5A2" w:rsidR="00C4116F" w:rsidRPr="00AF1994" w:rsidRDefault="00AF5AA2" w:rsidP="00AF1994">
      <w:pPr>
        <w:spacing w:after="240" w:line="240" w:lineRule="atLeast"/>
        <w:jc w:val="both"/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 xml:space="preserve">An IAC </w:t>
      </w:r>
      <w:r w:rsidR="00E10FBF" w:rsidRPr="00AF1994">
        <w:rPr>
          <w:rFonts w:eastAsia="Times New Roman"/>
          <w:color w:val="000000"/>
          <w:sz w:val="24"/>
          <w:szCs w:val="24"/>
          <w:lang w:eastAsia="en-CA"/>
        </w:rPr>
        <w:t>committee is comp</w:t>
      </w:r>
      <w:r w:rsidR="005F030D" w:rsidRPr="00AF1994">
        <w:rPr>
          <w:rFonts w:eastAsia="Times New Roman"/>
          <w:color w:val="000000"/>
          <w:sz w:val="24"/>
          <w:szCs w:val="24"/>
          <w:lang w:eastAsia="en-CA"/>
        </w:rPr>
        <w:t>rised</w:t>
      </w:r>
      <w:r w:rsidR="00E10FBF" w:rsidRPr="00AF1994">
        <w:rPr>
          <w:rFonts w:eastAsia="Times New Roman"/>
          <w:color w:val="000000"/>
          <w:sz w:val="24"/>
          <w:szCs w:val="24"/>
          <w:lang w:eastAsia="en-CA"/>
        </w:rPr>
        <w:t xml:space="preserve"> of three Registered Nurses</w:t>
      </w:r>
      <w:r w:rsidR="00E151C8">
        <w:rPr>
          <w:rFonts w:eastAsia="Times New Roman"/>
          <w:color w:val="000000"/>
          <w:sz w:val="24"/>
          <w:szCs w:val="24"/>
          <w:lang w:eastAsia="en-CA"/>
        </w:rPr>
        <w:t xml:space="preserve"> who are</w:t>
      </w:r>
      <w:r w:rsidR="00E10FBF" w:rsidRPr="00AF1994">
        <w:rPr>
          <w:rFonts w:eastAsia="Times New Roman"/>
          <w:color w:val="000000"/>
          <w:sz w:val="24"/>
          <w:szCs w:val="24"/>
          <w:lang w:eastAsia="en-CA"/>
        </w:rPr>
        <w:t xml:space="preserve"> well </w:t>
      </w:r>
      <w:r w:rsidR="006A7F3F" w:rsidRPr="00AF1994">
        <w:rPr>
          <w:rFonts w:eastAsia="Times New Roman"/>
          <w:color w:val="000000"/>
          <w:sz w:val="24"/>
          <w:szCs w:val="24"/>
          <w:lang w:eastAsia="en-CA"/>
        </w:rPr>
        <w:t xml:space="preserve">respected </w:t>
      </w:r>
      <w:r w:rsidR="006A7F3F">
        <w:rPr>
          <w:rFonts w:eastAsia="Times New Roman"/>
          <w:color w:val="000000"/>
          <w:sz w:val="24"/>
          <w:szCs w:val="24"/>
          <w:lang w:eastAsia="en-CA"/>
        </w:rPr>
        <w:t>and</w:t>
      </w:r>
      <w:r w:rsidR="006A7F3F" w:rsidRPr="006A7F3F">
        <w:rPr>
          <w:rFonts w:eastAsia="Times New Roman"/>
          <w:color w:val="FF0000"/>
          <w:sz w:val="24"/>
          <w:szCs w:val="24"/>
          <w:highlight w:val="yellow"/>
          <w:lang w:eastAsia="en-CA"/>
        </w:rPr>
        <w:t xml:space="preserve"> </w:t>
      </w:r>
      <w:r w:rsidR="006A7F3F" w:rsidRPr="00576775">
        <w:rPr>
          <w:rFonts w:eastAsia="Times New Roman"/>
          <w:sz w:val="24"/>
          <w:szCs w:val="24"/>
          <w:lang w:eastAsia="en-CA"/>
        </w:rPr>
        <w:t xml:space="preserve">experts </w:t>
      </w:r>
      <w:r w:rsidR="00E10FBF" w:rsidRPr="00AF1994">
        <w:rPr>
          <w:rFonts w:eastAsia="Times New Roman"/>
          <w:color w:val="000000"/>
          <w:sz w:val="24"/>
          <w:szCs w:val="24"/>
          <w:lang w:eastAsia="en-CA"/>
        </w:rPr>
        <w:t>within the profession</w:t>
      </w:r>
      <w:r w:rsidR="00B824D2">
        <w:rPr>
          <w:rFonts w:eastAsia="Times New Roman"/>
          <w:color w:val="000000"/>
          <w:sz w:val="24"/>
          <w:szCs w:val="24"/>
          <w:lang w:eastAsia="en-CA"/>
        </w:rPr>
        <w:t>:</w:t>
      </w:r>
      <w:r w:rsidR="00E10FBF" w:rsidRPr="00AF1994">
        <w:rPr>
          <w:rFonts w:eastAsia="Times New Roman"/>
          <w:color w:val="000000"/>
          <w:sz w:val="24"/>
          <w:szCs w:val="24"/>
          <w:lang w:eastAsia="en-CA"/>
        </w:rPr>
        <w:t xml:space="preserve"> one</w:t>
      </w:r>
      <w:r w:rsidR="005F030D" w:rsidRPr="00AF1994">
        <w:rPr>
          <w:rFonts w:eastAsia="Times New Roman"/>
          <w:color w:val="000000"/>
          <w:sz w:val="24"/>
          <w:szCs w:val="24"/>
          <w:lang w:eastAsia="en-CA"/>
        </w:rPr>
        <w:t xml:space="preserve"> </w:t>
      </w:r>
      <w:r w:rsidR="00E10FBF" w:rsidRPr="00AF1994">
        <w:rPr>
          <w:rFonts w:eastAsia="Times New Roman"/>
          <w:color w:val="000000"/>
          <w:sz w:val="24"/>
          <w:szCs w:val="24"/>
          <w:lang w:eastAsia="en-CA"/>
        </w:rPr>
        <w:t xml:space="preserve">chosen by </w:t>
      </w:r>
      <w:r w:rsidR="007A7DA8" w:rsidRPr="00AF1994">
        <w:rPr>
          <w:rFonts w:eastAsia="Times New Roman"/>
          <w:color w:val="000000"/>
          <w:sz w:val="24"/>
          <w:szCs w:val="24"/>
          <w:lang w:eastAsia="en-CA"/>
        </w:rPr>
        <w:t xml:space="preserve">ONA </w:t>
      </w:r>
      <w:r w:rsidR="00E10FBF" w:rsidRPr="00AF1994">
        <w:rPr>
          <w:rFonts w:eastAsia="Times New Roman"/>
          <w:color w:val="000000"/>
          <w:sz w:val="24"/>
          <w:szCs w:val="24"/>
          <w:lang w:eastAsia="en-CA"/>
        </w:rPr>
        <w:t xml:space="preserve">as </w:t>
      </w:r>
      <w:r w:rsidR="005F030D" w:rsidRPr="00AF1994">
        <w:rPr>
          <w:rFonts w:eastAsia="Times New Roman"/>
          <w:color w:val="000000"/>
          <w:sz w:val="24"/>
          <w:szCs w:val="24"/>
          <w:lang w:eastAsia="en-CA"/>
        </w:rPr>
        <w:t>th</w:t>
      </w:r>
      <w:r w:rsidR="006F06DA" w:rsidRPr="00AF1994">
        <w:rPr>
          <w:rFonts w:eastAsia="Times New Roman"/>
          <w:color w:val="000000"/>
          <w:sz w:val="24"/>
          <w:szCs w:val="24"/>
          <w:lang w:eastAsia="en-CA"/>
        </w:rPr>
        <w:t>eir</w:t>
      </w:r>
      <w:r w:rsidR="00E10FBF" w:rsidRPr="00AF1994">
        <w:rPr>
          <w:rFonts w:eastAsia="Times New Roman"/>
          <w:color w:val="000000"/>
          <w:sz w:val="24"/>
          <w:szCs w:val="24"/>
          <w:lang w:eastAsia="en-CA"/>
        </w:rPr>
        <w:t xml:space="preserve"> nominee; one chosen by the Employer as </w:t>
      </w:r>
      <w:r w:rsidR="00C90FC5" w:rsidRPr="00AF1994">
        <w:rPr>
          <w:rFonts w:eastAsia="Times New Roman"/>
          <w:color w:val="000000"/>
          <w:sz w:val="24"/>
          <w:szCs w:val="24"/>
          <w:lang w:eastAsia="en-CA"/>
        </w:rPr>
        <w:t>their</w:t>
      </w:r>
      <w:r w:rsidR="00E10FBF" w:rsidRPr="00AF1994">
        <w:rPr>
          <w:rFonts w:eastAsia="Times New Roman"/>
          <w:color w:val="000000"/>
          <w:sz w:val="24"/>
          <w:szCs w:val="24"/>
          <w:lang w:eastAsia="en-CA"/>
        </w:rPr>
        <w:t xml:space="preserve"> nominee; </w:t>
      </w:r>
      <w:r w:rsidR="00526F19">
        <w:rPr>
          <w:rFonts w:eastAsia="Times New Roman"/>
          <w:color w:val="000000"/>
          <w:sz w:val="24"/>
          <w:szCs w:val="24"/>
          <w:lang w:eastAsia="en-CA"/>
        </w:rPr>
        <w:t>and</w:t>
      </w:r>
      <w:r w:rsidR="00E10FBF" w:rsidRPr="00AF1994">
        <w:rPr>
          <w:rFonts w:eastAsia="Times New Roman"/>
          <w:color w:val="000000"/>
          <w:sz w:val="24"/>
          <w:szCs w:val="24"/>
          <w:lang w:eastAsia="en-CA"/>
        </w:rPr>
        <w:t xml:space="preserve"> </w:t>
      </w:r>
      <w:r w:rsidR="00676E1D">
        <w:rPr>
          <w:rFonts w:eastAsia="Times New Roman"/>
          <w:color w:val="000000"/>
          <w:sz w:val="24"/>
          <w:szCs w:val="24"/>
          <w:lang w:eastAsia="en-CA"/>
        </w:rPr>
        <w:t>a</w:t>
      </w:r>
      <w:r w:rsidR="00E10FBF" w:rsidRPr="00AF1994">
        <w:rPr>
          <w:rFonts w:eastAsia="Times New Roman"/>
          <w:color w:val="000000"/>
          <w:sz w:val="24"/>
          <w:szCs w:val="24"/>
          <w:lang w:eastAsia="en-CA"/>
        </w:rPr>
        <w:t xml:space="preserve"> Chairperson mutually agreed</w:t>
      </w:r>
      <w:r w:rsidR="00555CBC">
        <w:rPr>
          <w:rFonts w:eastAsia="Times New Roman"/>
          <w:color w:val="000000"/>
          <w:sz w:val="24"/>
          <w:szCs w:val="24"/>
          <w:lang w:eastAsia="en-CA"/>
        </w:rPr>
        <w:t>-</w:t>
      </w:r>
      <w:r w:rsidR="00E10FBF" w:rsidRPr="00AF1994">
        <w:rPr>
          <w:rFonts w:eastAsia="Times New Roman"/>
          <w:color w:val="000000"/>
          <w:sz w:val="24"/>
          <w:szCs w:val="24"/>
          <w:lang w:eastAsia="en-CA"/>
        </w:rPr>
        <w:t xml:space="preserve">to by the parties. </w:t>
      </w:r>
    </w:p>
    <w:p w14:paraId="3299BD55" w14:textId="77777777" w:rsidR="0057185C" w:rsidRPr="00AF1994" w:rsidRDefault="0057185C" w:rsidP="00AF1994">
      <w:pPr>
        <w:pStyle w:val="Default"/>
        <w:jc w:val="both"/>
        <w:rPr>
          <w:b/>
          <w:bCs/>
        </w:rPr>
      </w:pPr>
      <w:r w:rsidRPr="00AF1994">
        <w:rPr>
          <w:b/>
          <w:bCs/>
        </w:rPr>
        <w:t xml:space="preserve">The successful candidate will possess the following: </w:t>
      </w:r>
    </w:p>
    <w:p w14:paraId="4F01371A" w14:textId="564CAA49" w:rsidR="0057185C" w:rsidRPr="00AF1994" w:rsidRDefault="0057185C" w:rsidP="00AF1994">
      <w:pPr>
        <w:pStyle w:val="ListParagraph"/>
        <w:numPr>
          <w:ilvl w:val="0"/>
          <w:numId w:val="4"/>
        </w:numPr>
        <w:ind w:left="450"/>
        <w:jc w:val="both"/>
        <w:rPr>
          <w:sz w:val="24"/>
          <w:szCs w:val="24"/>
        </w:rPr>
      </w:pPr>
      <w:r w:rsidRPr="00AF1994">
        <w:rPr>
          <w:sz w:val="24"/>
          <w:szCs w:val="24"/>
        </w:rPr>
        <w:t>In-depth knowledge of the College of Nurses of Ontario Practice Standards and Guidelines</w:t>
      </w:r>
      <w:r w:rsidR="00BC03A4">
        <w:rPr>
          <w:sz w:val="24"/>
          <w:szCs w:val="24"/>
        </w:rPr>
        <w:t>.</w:t>
      </w:r>
    </w:p>
    <w:p w14:paraId="7CABB662" w14:textId="562D92E0" w:rsidR="0057185C" w:rsidRPr="00AF1994" w:rsidRDefault="0057185C" w:rsidP="00AF1994">
      <w:pPr>
        <w:pStyle w:val="ListParagraph"/>
        <w:numPr>
          <w:ilvl w:val="0"/>
          <w:numId w:val="4"/>
        </w:numPr>
        <w:ind w:left="450"/>
        <w:jc w:val="both"/>
        <w:rPr>
          <w:sz w:val="24"/>
          <w:szCs w:val="24"/>
        </w:rPr>
      </w:pPr>
      <w:r w:rsidRPr="00AF1994">
        <w:rPr>
          <w:sz w:val="24"/>
          <w:szCs w:val="24"/>
        </w:rPr>
        <w:t>Certification as a Registered Nurse in the Province of Ontario</w:t>
      </w:r>
      <w:r w:rsidR="00BC03A4">
        <w:rPr>
          <w:sz w:val="24"/>
          <w:szCs w:val="24"/>
        </w:rPr>
        <w:t>.</w:t>
      </w:r>
    </w:p>
    <w:p w14:paraId="164ABF1E" w14:textId="5C035F49" w:rsidR="00563C9F" w:rsidRPr="00AF1994" w:rsidRDefault="00563C9F" w:rsidP="00AF1994">
      <w:pPr>
        <w:pStyle w:val="Default"/>
        <w:numPr>
          <w:ilvl w:val="0"/>
          <w:numId w:val="4"/>
        </w:numPr>
        <w:ind w:left="450"/>
        <w:jc w:val="both"/>
      </w:pPr>
      <w:r w:rsidRPr="00AF1994">
        <w:t>Sector-specific nursing expertise</w:t>
      </w:r>
      <w:r w:rsidR="00491B41" w:rsidRPr="00AF1994">
        <w:t xml:space="preserve"> and a strong working knowledge and understanding of relevant specialty standards.</w:t>
      </w:r>
    </w:p>
    <w:p w14:paraId="35859B1E" w14:textId="52EBB27A" w:rsidR="008468A9" w:rsidRPr="00A030B0" w:rsidRDefault="0057185C" w:rsidP="00AF1994">
      <w:pPr>
        <w:pStyle w:val="Default"/>
        <w:numPr>
          <w:ilvl w:val="0"/>
          <w:numId w:val="4"/>
        </w:numPr>
        <w:ind w:left="450"/>
        <w:jc w:val="both"/>
      </w:pPr>
      <w:r w:rsidRPr="00AF1994">
        <w:rPr>
          <w:rFonts w:eastAsia="Times New Roman"/>
          <w:lang w:eastAsia="en-CA"/>
        </w:rPr>
        <w:t>Excellent client relations</w:t>
      </w:r>
      <w:r w:rsidR="00F87CCA">
        <w:rPr>
          <w:rFonts w:eastAsia="Times New Roman"/>
          <w:lang w:eastAsia="en-CA"/>
        </w:rPr>
        <w:t xml:space="preserve"> skills</w:t>
      </w:r>
      <w:r w:rsidRPr="00AF1994">
        <w:rPr>
          <w:rFonts w:eastAsia="Times New Roman"/>
          <w:lang w:eastAsia="en-CA"/>
        </w:rPr>
        <w:t>, ab</w:t>
      </w:r>
      <w:r w:rsidR="001208CE">
        <w:rPr>
          <w:rFonts w:eastAsia="Times New Roman"/>
          <w:lang w:eastAsia="en-CA"/>
        </w:rPr>
        <w:t>i</w:t>
      </w:r>
      <w:r w:rsidRPr="00AF1994">
        <w:rPr>
          <w:rFonts w:eastAsia="Times New Roman"/>
          <w:lang w:eastAsia="en-CA"/>
        </w:rPr>
        <w:t>l</w:t>
      </w:r>
      <w:r w:rsidR="00C865DC">
        <w:rPr>
          <w:rFonts w:eastAsia="Times New Roman"/>
          <w:lang w:eastAsia="en-CA"/>
        </w:rPr>
        <w:t>ity</w:t>
      </w:r>
      <w:r w:rsidRPr="00AF1994">
        <w:rPr>
          <w:rFonts w:eastAsia="Times New Roman"/>
          <w:lang w:eastAsia="en-CA"/>
        </w:rPr>
        <w:t xml:space="preserve"> to analyze and assess workload </w:t>
      </w:r>
      <w:r w:rsidR="00C865DC">
        <w:rPr>
          <w:rFonts w:eastAsia="Times New Roman"/>
          <w:lang w:eastAsia="en-CA"/>
        </w:rPr>
        <w:t>and other</w:t>
      </w:r>
      <w:r w:rsidR="00DE21EA">
        <w:rPr>
          <w:rFonts w:eastAsia="Times New Roman"/>
          <w:lang w:eastAsia="en-CA"/>
        </w:rPr>
        <w:t xml:space="preserve"> </w:t>
      </w:r>
      <w:r w:rsidRPr="00AF1994">
        <w:rPr>
          <w:rFonts w:eastAsia="Times New Roman"/>
          <w:lang w:eastAsia="en-CA"/>
        </w:rPr>
        <w:t xml:space="preserve">issues </w:t>
      </w:r>
      <w:r w:rsidR="00715BE1">
        <w:rPr>
          <w:rFonts w:eastAsia="Times New Roman"/>
          <w:lang w:eastAsia="en-CA"/>
        </w:rPr>
        <w:t>from the perspective</w:t>
      </w:r>
      <w:r w:rsidRPr="00AF1994">
        <w:rPr>
          <w:rFonts w:eastAsia="Times New Roman"/>
          <w:lang w:eastAsia="en-CA"/>
        </w:rPr>
        <w:t xml:space="preserve"> of ONA members and correlate the</w:t>
      </w:r>
      <w:r w:rsidR="00DE21EA">
        <w:rPr>
          <w:rFonts w:eastAsia="Times New Roman"/>
          <w:lang w:eastAsia="en-CA"/>
        </w:rPr>
        <w:t>ir</w:t>
      </w:r>
      <w:r w:rsidRPr="00AF1994">
        <w:rPr>
          <w:rFonts w:eastAsia="Times New Roman"/>
          <w:lang w:eastAsia="en-CA"/>
        </w:rPr>
        <w:t xml:space="preserve"> impact upon patient</w:t>
      </w:r>
      <w:r w:rsidRPr="00AF1994">
        <w:rPr>
          <w:rFonts w:eastAsia="Times New Roman"/>
          <w:b/>
          <w:bCs/>
          <w:lang w:eastAsia="en-CA"/>
        </w:rPr>
        <w:t xml:space="preserve"> </w:t>
      </w:r>
      <w:r w:rsidRPr="00AF1994">
        <w:rPr>
          <w:rFonts w:eastAsia="Times New Roman"/>
          <w:lang w:eastAsia="en-CA"/>
        </w:rPr>
        <w:t xml:space="preserve">care and professional </w:t>
      </w:r>
      <w:r w:rsidR="00A64CE4">
        <w:rPr>
          <w:rFonts w:eastAsia="Times New Roman"/>
          <w:lang w:eastAsia="en-CA"/>
        </w:rPr>
        <w:t xml:space="preserve">practice </w:t>
      </w:r>
      <w:r w:rsidRPr="00AF1994">
        <w:rPr>
          <w:rFonts w:eastAsia="Times New Roman"/>
          <w:lang w:eastAsia="en-CA"/>
        </w:rPr>
        <w:t>standards</w:t>
      </w:r>
      <w:r w:rsidR="00A64CE4">
        <w:rPr>
          <w:rFonts w:eastAsia="Times New Roman"/>
          <w:lang w:eastAsia="en-CA"/>
        </w:rPr>
        <w:t>.</w:t>
      </w:r>
      <w:r w:rsidRPr="00AF1994">
        <w:rPr>
          <w:rFonts w:eastAsia="Times New Roman"/>
          <w:lang w:eastAsia="en-CA"/>
        </w:rPr>
        <w:t xml:space="preserve"> </w:t>
      </w:r>
    </w:p>
    <w:p w14:paraId="6280DAEA" w14:textId="4D14D7BE" w:rsidR="0057185C" w:rsidRPr="00AF1994" w:rsidRDefault="008468A9" w:rsidP="00AF1994">
      <w:pPr>
        <w:pStyle w:val="Default"/>
        <w:numPr>
          <w:ilvl w:val="0"/>
          <w:numId w:val="4"/>
        </w:numPr>
        <w:ind w:left="450"/>
        <w:jc w:val="both"/>
      </w:pPr>
      <w:r>
        <w:rPr>
          <w:rFonts w:eastAsia="Times New Roman"/>
          <w:lang w:eastAsia="en-CA"/>
        </w:rPr>
        <w:t>F</w:t>
      </w:r>
      <w:r w:rsidR="0057185C" w:rsidRPr="00AF1994">
        <w:rPr>
          <w:rFonts w:eastAsia="Times New Roman"/>
          <w:lang w:eastAsia="en-CA"/>
        </w:rPr>
        <w:t>amiliar</w:t>
      </w:r>
      <w:r w:rsidR="001208CE">
        <w:rPr>
          <w:rFonts w:eastAsia="Times New Roman"/>
          <w:lang w:eastAsia="en-CA"/>
        </w:rPr>
        <w:t>ity</w:t>
      </w:r>
      <w:r w:rsidR="0057185C" w:rsidRPr="00AF1994">
        <w:rPr>
          <w:rFonts w:eastAsia="Times New Roman"/>
          <w:lang w:eastAsia="en-CA"/>
        </w:rPr>
        <w:t xml:space="preserve"> with performance indicators and benchmarking practices.</w:t>
      </w:r>
      <w:r w:rsidR="0057185C" w:rsidRPr="00AF1994">
        <w:t xml:space="preserve"> </w:t>
      </w:r>
    </w:p>
    <w:p w14:paraId="045B3308" w14:textId="2FD95B43" w:rsidR="0057185C" w:rsidRPr="00AF1994" w:rsidRDefault="0057185C" w:rsidP="00AF1994">
      <w:pPr>
        <w:pStyle w:val="Default"/>
        <w:numPr>
          <w:ilvl w:val="0"/>
          <w:numId w:val="4"/>
        </w:numPr>
        <w:ind w:left="450"/>
        <w:jc w:val="both"/>
      </w:pPr>
      <w:r w:rsidRPr="00AF1994">
        <w:t xml:space="preserve">Knowledge of health-care legislation and </w:t>
      </w:r>
      <w:r w:rsidR="008468A9">
        <w:t xml:space="preserve">the Ontario </w:t>
      </w:r>
      <w:r w:rsidRPr="00AF1994">
        <w:t>health-care system.</w:t>
      </w:r>
    </w:p>
    <w:p w14:paraId="39C15C39" w14:textId="2D688BD8" w:rsidR="0057185C" w:rsidRPr="00AF1994" w:rsidRDefault="0057185C" w:rsidP="00AF1994">
      <w:pPr>
        <w:pStyle w:val="Default"/>
        <w:numPr>
          <w:ilvl w:val="0"/>
          <w:numId w:val="4"/>
        </w:numPr>
        <w:ind w:left="450"/>
        <w:jc w:val="both"/>
      </w:pPr>
      <w:r w:rsidRPr="00AF1994">
        <w:rPr>
          <w:rFonts w:eastAsia="Times New Roman"/>
          <w:lang w:eastAsia="en-CA"/>
        </w:rPr>
        <w:lastRenderedPageBreak/>
        <w:t xml:space="preserve">Excellent </w:t>
      </w:r>
      <w:r w:rsidRPr="00AF1994">
        <w:rPr>
          <w:spacing w:val="-7"/>
          <w:shd w:val="clear" w:color="auto" w:fill="FFFFFF"/>
        </w:rPr>
        <w:t>writing, communication, interpersonal, and organizational skills</w:t>
      </w:r>
      <w:r w:rsidR="00BC03A4">
        <w:rPr>
          <w:spacing w:val="-7"/>
          <w:shd w:val="clear" w:color="auto" w:fill="FFFFFF"/>
        </w:rPr>
        <w:t>.</w:t>
      </w:r>
    </w:p>
    <w:p w14:paraId="49FBD7E4" w14:textId="77777777" w:rsidR="0057185C" w:rsidRPr="00AF1994" w:rsidRDefault="0057185C" w:rsidP="00AF1994">
      <w:pPr>
        <w:pStyle w:val="Default"/>
        <w:numPr>
          <w:ilvl w:val="0"/>
          <w:numId w:val="4"/>
        </w:numPr>
        <w:ind w:left="450"/>
        <w:jc w:val="both"/>
      </w:pPr>
      <w:r w:rsidRPr="00AF1994">
        <w:t xml:space="preserve">A high degree of professionalism and experience with patient advocacy. </w:t>
      </w:r>
    </w:p>
    <w:p w14:paraId="5D960FDB" w14:textId="77777777" w:rsidR="0057185C" w:rsidRPr="00AF1994" w:rsidRDefault="0057185C" w:rsidP="00AF1994">
      <w:pPr>
        <w:pStyle w:val="ListParagraph"/>
        <w:numPr>
          <w:ilvl w:val="0"/>
          <w:numId w:val="4"/>
        </w:numPr>
        <w:ind w:left="450"/>
        <w:jc w:val="both"/>
        <w:rPr>
          <w:sz w:val="24"/>
          <w:szCs w:val="24"/>
        </w:rPr>
      </w:pPr>
      <w:r w:rsidRPr="00AF1994">
        <w:rPr>
          <w:sz w:val="24"/>
          <w:szCs w:val="24"/>
        </w:rPr>
        <w:t>Bilingualism is considered an asset.</w:t>
      </w:r>
    </w:p>
    <w:p w14:paraId="4B470CB8" w14:textId="7FBFCCE0" w:rsidR="00C4116F" w:rsidRPr="00AF1994" w:rsidRDefault="00C4116F" w:rsidP="00AF1994">
      <w:pPr>
        <w:jc w:val="both"/>
        <w:rPr>
          <w:sz w:val="24"/>
          <w:szCs w:val="24"/>
        </w:rPr>
      </w:pPr>
    </w:p>
    <w:p w14:paraId="491E33A7" w14:textId="6473C55C" w:rsidR="00C31A7B" w:rsidRPr="00AF1994" w:rsidRDefault="00C31A7B" w:rsidP="00AF1994">
      <w:pPr>
        <w:pStyle w:val="Default"/>
        <w:jc w:val="both"/>
      </w:pPr>
      <w:r w:rsidRPr="00AF1994">
        <w:t xml:space="preserve">The candidate must be able to travel, possess a valid driver’s license and have access to an automobile for business use. </w:t>
      </w:r>
    </w:p>
    <w:p w14:paraId="75C28C4B" w14:textId="77777777" w:rsidR="00A970BE" w:rsidRDefault="00A970BE" w:rsidP="00AF199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02CD9A46" w14:textId="462BABFC" w:rsidR="005A3D34" w:rsidRPr="009A42FB" w:rsidRDefault="005A3D34" w:rsidP="005A3D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1311ED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Please submit your </w:t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expression of interest </w:t>
      </w:r>
      <w:r w:rsidR="009F5EC0" w:rsidRPr="009F5EC0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outlining why </w:t>
      </w:r>
      <w:r w:rsidR="00B31D1A">
        <w:rPr>
          <w:rStyle w:val="Strong"/>
          <w:rFonts w:ascii="Arial" w:hAnsi="Arial" w:cs="Arial"/>
          <w:color w:val="000000"/>
          <w:bdr w:val="none" w:sz="0" w:space="0" w:color="auto" w:frame="1"/>
        </w:rPr>
        <w:t>you</w:t>
      </w:r>
      <w:r w:rsidR="009F5EC0" w:rsidRPr="009F5EC0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are interested in the position and how </w:t>
      </w:r>
      <w:r w:rsidR="00B31D1A">
        <w:rPr>
          <w:rStyle w:val="Strong"/>
          <w:rFonts w:ascii="Arial" w:hAnsi="Arial" w:cs="Arial"/>
          <w:color w:val="000000"/>
          <w:bdr w:val="none" w:sz="0" w:space="0" w:color="auto" w:frame="1"/>
        </w:rPr>
        <w:t>you</w:t>
      </w:r>
      <w:r w:rsidR="009F5EC0" w:rsidRPr="009F5EC0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meet the qualifications </w:t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and </w:t>
      </w:r>
      <w:r w:rsidRPr="001311ED">
        <w:rPr>
          <w:rStyle w:val="Strong"/>
          <w:rFonts w:ascii="Arial" w:hAnsi="Arial" w:cs="Arial"/>
          <w:color w:val="000000"/>
          <w:bdr w:val="none" w:sz="0" w:space="0" w:color="auto" w:frame="1"/>
        </w:rPr>
        <w:t>resume to </w:t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Susan Delisle Gosse Manager II, Professional Practice at </w:t>
      </w:r>
      <w:hyperlink r:id="rId10" w:history="1">
        <w:r w:rsidRPr="00BF1E8C">
          <w:rPr>
            <w:rStyle w:val="Hyperlink"/>
            <w:rFonts w:ascii="Arial" w:hAnsi="Arial" w:cs="Arial"/>
            <w:bdr w:val="none" w:sz="0" w:space="0" w:color="auto" w:frame="1"/>
          </w:rPr>
          <w:t>susand@ona.org</w:t>
        </w:r>
      </w:hyperlink>
      <w:r w:rsidRPr="009A42FB">
        <w:rPr>
          <w:rStyle w:val="Strong"/>
          <w:rFonts w:ascii="Arial" w:hAnsi="Arial" w:cs="Arial"/>
          <w:color w:val="000000"/>
          <w:bdr w:val="none" w:sz="0" w:space="0" w:color="auto" w:frame="1"/>
        </w:rPr>
        <w:t>. Please include the position in the subject line.</w:t>
      </w:r>
    </w:p>
    <w:p w14:paraId="1FECD74B" w14:textId="77777777" w:rsidR="00C31A7B" w:rsidRPr="00AF1994" w:rsidRDefault="00C31A7B" w:rsidP="00AF1994">
      <w:pPr>
        <w:pStyle w:val="Default"/>
        <w:jc w:val="both"/>
        <w:rPr>
          <w:color w:val="auto"/>
        </w:rPr>
      </w:pPr>
    </w:p>
    <w:p w14:paraId="7B3699C6" w14:textId="6901AB9D" w:rsidR="00C90FC5" w:rsidRPr="00AF1994" w:rsidRDefault="00C31A7B" w:rsidP="00AF1994">
      <w:pPr>
        <w:pStyle w:val="Default"/>
        <w:jc w:val="both"/>
        <w:rPr>
          <w:color w:val="auto"/>
        </w:rPr>
      </w:pPr>
      <w:r w:rsidRPr="00AF1994">
        <w:rPr>
          <w:i/>
          <w:iCs/>
          <w:color w:val="auto"/>
        </w:rPr>
        <w:t>The Ontario Nurses’ Association is committed to employment and pay equity</w:t>
      </w:r>
      <w:r w:rsidR="00697310">
        <w:rPr>
          <w:i/>
          <w:iCs/>
          <w:color w:val="auto"/>
        </w:rPr>
        <w:t>.</w:t>
      </w:r>
      <w:r w:rsidRPr="00AF1994">
        <w:rPr>
          <w:i/>
          <w:iCs/>
          <w:color w:val="auto"/>
        </w:rPr>
        <w:t xml:space="preserve"> Applications are encouraged from equity groups including individuals of Indigenous descent, racialized individuals, individuals with disabilities, and LGBTQ+ persons. We also provide accessible employment practices that are in compliance with the Accessibility for Ontarians with Disabilities Act (AODA). If you require accommodation for a disability during any stage of the recruitment process, please notify </w:t>
      </w:r>
      <w:r w:rsidR="00A45B11">
        <w:rPr>
          <w:i/>
          <w:iCs/>
          <w:color w:val="auto"/>
        </w:rPr>
        <w:t>me</w:t>
      </w:r>
      <w:r w:rsidRPr="00AF1994">
        <w:rPr>
          <w:color w:val="auto"/>
        </w:rPr>
        <w:t xml:space="preserve">. </w:t>
      </w:r>
    </w:p>
    <w:p w14:paraId="7C23AC00" w14:textId="7627CCE0" w:rsidR="00C4116F" w:rsidRPr="00AF1994" w:rsidRDefault="00C31A7B" w:rsidP="00AF1994">
      <w:pPr>
        <w:jc w:val="both"/>
        <w:rPr>
          <w:sz w:val="24"/>
          <w:szCs w:val="24"/>
        </w:rPr>
      </w:pPr>
      <w:r w:rsidRPr="00AF1994">
        <w:rPr>
          <w:i/>
          <w:iCs/>
          <w:sz w:val="24"/>
          <w:szCs w:val="24"/>
        </w:rPr>
        <w:t xml:space="preserve">Thank you for your interest. </w:t>
      </w:r>
    </w:p>
    <w:sectPr w:rsidR="00C4116F" w:rsidRPr="00AF199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58EA" w14:textId="77777777" w:rsidR="00235E27" w:rsidRDefault="00235E27" w:rsidP="007B76A9">
      <w:r>
        <w:separator/>
      </w:r>
    </w:p>
  </w:endnote>
  <w:endnote w:type="continuationSeparator" w:id="0">
    <w:p w14:paraId="1F2DFE5C" w14:textId="77777777" w:rsidR="00235E27" w:rsidRDefault="00235E27" w:rsidP="007B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85552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DF5ED" w14:textId="77777777" w:rsidR="00760C9A" w:rsidRPr="00760C9A" w:rsidRDefault="00760C9A">
        <w:pPr>
          <w:pStyle w:val="Footer"/>
          <w:rPr>
            <w:sz w:val="20"/>
            <w:szCs w:val="20"/>
          </w:rPr>
        </w:pPr>
        <w:r w:rsidRPr="00760C9A">
          <w:rPr>
            <w:sz w:val="20"/>
            <w:szCs w:val="20"/>
          </w:rPr>
          <w:t xml:space="preserve">EOI – IAC Nominee Position </w:t>
        </w:r>
        <w:r w:rsidRPr="00760C9A">
          <w:rPr>
            <w:sz w:val="20"/>
            <w:szCs w:val="20"/>
          </w:rPr>
          <w:tab/>
        </w:r>
        <w:r w:rsidRPr="00760C9A">
          <w:rPr>
            <w:sz w:val="20"/>
            <w:szCs w:val="20"/>
          </w:rPr>
          <w:tab/>
          <w:t xml:space="preserve">Page </w:t>
        </w:r>
        <w:r w:rsidRPr="00760C9A">
          <w:rPr>
            <w:sz w:val="20"/>
            <w:szCs w:val="20"/>
          </w:rPr>
          <w:fldChar w:fldCharType="begin"/>
        </w:r>
        <w:r w:rsidRPr="00760C9A">
          <w:rPr>
            <w:sz w:val="20"/>
            <w:szCs w:val="20"/>
          </w:rPr>
          <w:instrText xml:space="preserve"> PAGE   \* MERGEFORMAT </w:instrText>
        </w:r>
        <w:r w:rsidRPr="00760C9A">
          <w:rPr>
            <w:sz w:val="20"/>
            <w:szCs w:val="20"/>
          </w:rPr>
          <w:fldChar w:fldCharType="separate"/>
        </w:r>
        <w:r w:rsidRPr="00760C9A">
          <w:rPr>
            <w:noProof/>
            <w:sz w:val="20"/>
            <w:szCs w:val="20"/>
          </w:rPr>
          <w:t>2</w:t>
        </w:r>
        <w:r w:rsidRPr="00760C9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F7E5" w14:textId="77777777" w:rsidR="00235E27" w:rsidRDefault="00235E27" w:rsidP="007B76A9">
      <w:r>
        <w:separator/>
      </w:r>
    </w:p>
  </w:footnote>
  <w:footnote w:type="continuationSeparator" w:id="0">
    <w:p w14:paraId="753128E0" w14:textId="77777777" w:rsidR="00235E27" w:rsidRDefault="00235E27" w:rsidP="007B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1078"/>
    <w:multiLevelType w:val="hybridMultilevel"/>
    <w:tmpl w:val="DE5C24C8"/>
    <w:lvl w:ilvl="0" w:tplc="FA68FD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F08C0"/>
    <w:multiLevelType w:val="hybridMultilevel"/>
    <w:tmpl w:val="BBC29B9E"/>
    <w:lvl w:ilvl="0" w:tplc="FA68FD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0605B"/>
    <w:multiLevelType w:val="hybridMultilevel"/>
    <w:tmpl w:val="C00A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6F"/>
    <w:rsid w:val="000766C7"/>
    <w:rsid w:val="000918E0"/>
    <w:rsid w:val="001208CE"/>
    <w:rsid w:val="00134247"/>
    <w:rsid w:val="00154851"/>
    <w:rsid w:val="00155224"/>
    <w:rsid w:val="00160EDE"/>
    <w:rsid w:val="00167F46"/>
    <w:rsid w:val="00191F63"/>
    <w:rsid w:val="001B1627"/>
    <w:rsid w:val="001D175B"/>
    <w:rsid w:val="00235E27"/>
    <w:rsid w:val="0026674A"/>
    <w:rsid w:val="002A24A8"/>
    <w:rsid w:val="002C00D6"/>
    <w:rsid w:val="002C5CC3"/>
    <w:rsid w:val="002F42D3"/>
    <w:rsid w:val="00317A52"/>
    <w:rsid w:val="00322FB6"/>
    <w:rsid w:val="00324195"/>
    <w:rsid w:val="0035267D"/>
    <w:rsid w:val="003646E4"/>
    <w:rsid w:val="00386CD0"/>
    <w:rsid w:val="003D494D"/>
    <w:rsid w:val="003F614D"/>
    <w:rsid w:val="00450AD3"/>
    <w:rsid w:val="00464BF2"/>
    <w:rsid w:val="004748E7"/>
    <w:rsid w:val="004869DF"/>
    <w:rsid w:val="00491B41"/>
    <w:rsid w:val="004972C8"/>
    <w:rsid w:val="004D356B"/>
    <w:rsid w:val="004D7ED5"/>
    <w:rsid w:val="004E671F"/>
    <w:rsid w:val="004F0ADE"/>
    <w:rsid w:val="00507ED6"/>
    <w:rsid w:val="00520121"/>
    <w:rsid w:val="005204B5"/>
    <w:rsid w:val="00526F19"/>
    <w:rsid w:val="00530DBC"/>
    <w:rsid w:val="00550EF9"/>
    <w:rsid w:val="00555CBC"/>
    <w:rsid w:val="00563C9F"/>
    <w:rsid w:val="00567785"/>
    <w:rsid w:val="0057088A"/>
    <w:rsid w:val="0057185C"/>
    <w:rsid w:val="00576775"/>
    <w:rsid w:val="00581C72"/>
    <w:rsid w:val="00593E0F"/>
    <w:rsid w:val="00595126"/>
    <w:rsid w:val="005A26A3"/>
    <w:rsid w:val="005A3D34"/>
    <w:rsid w:val="005D5A8F"/>
    <w:rsid w:val="005D5B55"/>
    <w:rsid w:val="005E0477"/>
    <w:rsid w:val="005F030D"/>
    <w:rsid w:val="0064447B"/>
    <w:rsid w:val="00672D9D"/>
    <w:rsid w:val="006731D3"/>
    <w:rsid w:val="00676E1D"/>
    <w:rsid w:val="00697310"/>
    <w:rsid w:val="006A7F3F"/>
    <w:rsid w:val="006C0DD0"/>
    <w:rsid w:val="006D6197"/>
    <w:rsid w:val="006F06DA"/>
    <w:rsid w:val="00703E53"/>
    <w:rsid w:val="00705E3D"/>
    <w:rsid w:val="00715BE1"/>
    <w:rsid w:val="0074069F"/>
    <w:rsid w:val="00747CD3"/>
    <w:rsid w:val="00755823"/>
    <w:rsid w:val="00760C9A"/>
    <w:rsid w:val="0079064A"/>
    <w:rsid w:val="00794506"/>
    <w:rsid w:val="007A7DA8"/>
    <w:rsid w:val="007B76A9"/>
    <w:rsid w:val="00844A33"/>
    <w:rsid w:val="008468A9"/>
    <w:rsid w:val="00854056"/>
    <w:rsid w:val="00866DA8"/>
    <w:rsid w:val="00871F68"/>
    <w:rsid w:val="008808E2"/>
    <w:rsid w:val="00881E06"/>
    <w:rsid w:val="008A2F48"/>
    <w:rsid w:val="008B7E85"/>
    <w:rsid w:val="008D2329"/>
    <w:rsid w:val="008D5E1C"/>
    <w:rsid w:val="00904AAD"/>
    <w:rsid w:val="00911A89"/>
    <w:rsid w:val="0091540D"/>
    <w:rsid w:val="00963B3C"/>
    <w:rsid w:val="00977FD6"/>
    <w:rsid w:val="009827AB"/>
    <w:rsid w:val="009B3600"/>
    <w:rsid w:val="009B3D29"/>
    <w:rsid w:val="009B722C"/>
    <w:rsid w:val="009C3954"/>
    <w:rsid w:val="009E2AFC"/>
    <w:rsid w:val="009E622E"/>
    <w:rsid w:val="009F5EC0"/>
    <w:rsid w:val="009F7F36"/>
    <w:rsid w:val="00A030B0"/>
    <w:rsid w:val="00A45B11"/>
    <w:rsid w:val="00A56117"/>
    <w:rsid w:val="00A64CE4"/>
    <w:rsid w:val="00A7419E"/>
    <w:rsid w:val="00A75C14"/>
    <w:rsid w:val="00A8252F"/>
    <w:rsid w:val="00A85A1E"/>
    <w:rsid w:val="00A970BE"/>
    <w:rsid w:val="00AB6DBC"/>
    <w:rsid w:val="00AF1994"/>
    <w:rsid w:val="00AF5AA2"/>
    <w:rsid w:val="00B01174"/>
    <w:rsid w:val="00B106FA"/>
    <w:rsid w:val="00B31B99"/>
    <w:rsid w:val="00B31D1A"/>
    <w:rsid w:val="00B824D2"/>
    <w:rsid w:val="00B924C0"/>
    <w:rsid w:val="00B932D4"/>
    <w:rsid w:val="00B9524A"/>
    <w:rsid w:val="00BB5672"/>
    <w:rsid w:val="00BC03A4"/>
    <w:rsid w:val="00BC55BC"/>
    <w:rsid w:val="00BE77EE"/>
    <w:rsid w:val="00C21889"/>
    <w:rsid w:val="00C31A7B"/>
    <w:rsid w:val="00C3207C"/>
    <w:rsid w:val="00C4116F"/>
    <w:rsid w:val="00C567B3"/>
    <w:rsid w:val="00C75E74"/>
    <w:rsid w:val="00C865DC"/>
    <w:rsid w:val="00C90FC5"/>
    <w:rsid w:val="00C91E03"/>
    <w:rsid w:val="00CD029C"/>
    <w:rsid w:val="00CD6E93"/>
    <w:rsid w:val="00D11775"/>
    <w:rsid w:val="00D13467"/>
    <w:rsid w:val="00D45D17"/>
    <w:rsid w:val="00D66FB1"/>
    <w:rsid w:val="00D745C3"/>
    <w:rsid w:val="00D753C0"/>
    <w:rsid w:val="00D84DDB"/>
    <w:rsid w:val="00DA72A3"/>
    <w:rsid w:val="00DC13DA"/>
    <w:rsid w:val="00DD53D7"/>
    <w:rsid w:val="00DE21EA"/>
    <w:rsid w:val="00E01A86"/>
    <w:rsid w:val="00E10FBF"/>
    <w:rsid w:val="00E151C8"/>
    <w:rsid w:val="00E44C42"/>
    <w:rsid w:val="00E56D23"/>
    <w:rsid w:val="00E91A1D"/>
    <w:rsid w:val="00E94A7F"/>
    <w:rsid w:val="00EA63A9"/>
    <w:rsid w:val="00EB5D81"/>
    <w:rsid w:val="00EC008F"/>
    <w:rsid w:val="00EC16C1"/>
    <w:rsid w:val="00EC1D9F"/>
    <w:rsid w:val="00EE6A59"/>
    <w:rsid w:val="00EF3251"/>
    <w:rsid w:val="00F02933"/>
    <w:rsid w:val="00F116D7"/>
    <w:rsid w:val="00F14D5C"/>
    <w:rsid w:val="00F26DB2"/>
    <w:rsid w:val="00F274FD"/>
    <w:rsid w:val="00F44924"/>
    <w:rsid w:val="00F72CF4"/>
    <w:rsid w:val="00F87CCA"/>
    <w:rsid w:val="00FC418D"/>
    <w:rsid w:val="00FD003A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C7E98"/>
  <w15:chartTrackingRefBased/>
  <w15:docId w15:val="{ECD0B5F7-DE4F-4957-A628-E27680D9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1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1A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A7B"/>
    <w:rPr>
      <w:b/>
      <w:bCs/>
    </w:rPr>
  </w:style>
  <w:style w:type="character" w:styleId="Hyperlink">
    <w:name w:val="Hyperlink"/>
    <w:basedOn w:val="DefaultParagraphFont"/>
    <w:uiPriority w:val="99"/>
    <w:unhideWhenUsed/>
    <w:rsid w:val="00C31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A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7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6A9"/>
  </w:style>
  <w:style w:type="paragraph" w:styleId="Footer">
    <w:name w:val="footer"/>
    <w:basedOn w:val="Normal"/>
    <w:link w:val="FooterChar"/>
    <w:uiPriority w:val="99"/>
    <w:unhideWhenUsed/>
    <w:rsid w:val="007B7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6A9"/>
  </w:style>
  <w:style w:type="paragraph" w:styleId="Revision">
    <w:name w:val="Revision"/>
    <w:hidden/>
    <w:uiPriority w:val="99"/>
    <w:semiHidden/>
    <w:rsid w:val="002A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35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1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88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usand@on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2510F59E8F140A5C34B5D0C9EC165" ma:contentTypeVersion="15" ma:contentTypeDescription="Create a new document." ma:contentTypeScope="" ma:versionID="8017b220cf10f4dc49cf659e6c9c3faa">
  <xsd:schema xmlns:xsd="http://www.w3.org/2001/XMLSchema" xmlns:xs="http://www.w3.org/2001/XMLSchema" xmlns:p="http://schemas.microsoft.com/office/2006/metadata/properties" xmlns:ns1="http://schemas.microsoft.com/sharepoint/v3" xmlns:ns3="721cd6c0-ac23-410e-a84b-172a0b66938c" xmlns:ns4="d123a489-504b-4556-b5f0-8a0d72848f55" targetNamespace="http://schemas.microsoft.com/office/2006/metadata/properties" ma:root="true" ma:fieldsID="cebdbf8bd7659668d75a15aa87f973c1" ns1:_="" ns3:_="" ns4:_="">
    <xsd:import namespace="http://schemas.microsoft.com/sharepoint/v3"/>
    <xsd:import namespace="721cd6c0-ac23-410e-a84b-172a0b66938c"/>
    <xsd:import namespace="d123a489-504b-4556-b5f0-8a0d72848f5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cd6c0-ac23-410e-a84b-172a0b669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a489-504b-4556-b5f0-8a0d72848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D5F1F-C69E-43C2-ACC4-D0149689B9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6955E5-C0EF-4964-AA99-D6C8837EE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1cd6c0-ac23-410e-a84b-172a0b66938c"/>
    <ds:schemaRef ds:uri="d123a489-504b-4556-b5f0-8a0d72848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3B013-2961-4992-A704-13AC105CF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Delisle Gosse</dc:creator>
  <cp:keywords/>
  <dc:description/>
  <cp:lastModifiedBy>Susan Delisle Gosse</cp:lastModifiedBy>
  <cp:revision>3</cp:revision>
  <dcterms:created xsi:type="dcterms:W3CDTF">2022-04-01T19:41:00Z</dcterms:created>
  <dcterms:modified xsi:type="dcterms:W3CDTF">2022-04-01T19:54:00Z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0x010100AA32510F59E8F140A5C34B5D0C9EC165</vt:lpwstr>
  </property>
</Properties>
</file>